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Chemistry Hint Cards</w:t>
      </w:r>
    </w:p>
    <w:p>
      <w:r>
        <w:t>Chapters 1 to 6   |   Isaac’s Chemroom   |   CIE 0620 Extended</w:t>
      </w:r>
    </w:p>
    <w:p>
      <w:pPr>
        <w:pStyle w:val="Heading1"/>
      </w:pPr>
      <w:r>
        <w:t>Teacher use</w:t>
      </w:r>
    </w:p>
    <w:p>
      <w:r>
        <w:t>Use these cards after explaining and modelling the topic. They offer a starting step and a self-check, so students can continue with the same class question. They contain no worked answers.</w:t>
      </w:r>
    </w:p>
    <w:p>
      <w:pPr>
        <w:pStyle w:val="Heading2"/>
      </w:pPr>
      <w:r>
        <w:t>A regular partner routine</w:t>
      </w:r>
    </w:p>
    <w:p>
      <w:r>
        <w:t>1. Keep a regular learning partner. Each student attempts the question independently first.</w:t>
      </w:r>
    </w:p>
    <w:p>
      <w:r>
        <w:t>2. After both have attempted it, compare the method and the answer. Each student explains a step.</w:t>
      </w:r>
    </w:p>
    <w:p>
      <w:r>
        <w:t>3. If answers differ, locate the first different step and check the rule. Mark any unresolved question for teacher feedback.</w:t>
      </w:r>
    </w:p>
    <w:p>
      <w:r>
        <w:t>4. After feedback, each student corrects their own work. Keep quick exit checks independent.</w:t>
      </w:r>
    </w:p>
    <w:p>
      <w:pPr>
        <w:pStyle w:val="Heading2"/>
      </w:pPr>
      <w:r>
        <w:t>Discreet support</w:t>
      </w:r>
    </w:p>
    <w:p>
      <w:r>
        <w:t>Print the required chapter page and cut between the cards. Place a few copies within reach or quietly offer the relevant card. Students use one prompt, return to the question, and try the next similar question without the card. Offer another worked example if the card does not unlock the task.</w:t>
      </w:r>
    </w:p>
    <w:p>
      <w:pPr>
        <w:pStyle w:val="Heading2"/>
      </w:pPr>
      <w:r>
        <w:t>Practice and challenge</w:t>
      </w:r>
    </w:p>
    <w:p>
      <w:r>
        <w:t>Keep short, accessible practice after modelling and retain extended mixed questions at the chapter end. Ask partners to explain one key step during ordinary practice. Use the optional “If ready” prompt only when the main task is secure. Students who need more time continue the main task without an extra question.</w:t>
      </w:r>
    </w:p>
    <w:p>
      <w:pPr>
        <w:pStyle w:val="Heading2"/>
      </w:pPr>
      <w:r>
        <w:t>Printing and card codes</w:t>
      </w:r>
    </w:p>
    <w:p>
      <w:r>
        <w:t>Print pages 2–9 at 100% size, single-sided. Each page contains three cards. Chapter 4 and Chapter 6 each have two pages. Card codes stay the same across lessons. The Chapter 3 and 4 PPT practice pages refer to these codes. Card 3C also supports the ion recap in Chapter 4.</w:t>
      </w:r>
    </w:p>
    <w:p>
      <w:pPr>
        <w:pStyle w:val="Heading2"/>
      </w:pPr>
      <w:r>
        <w:t>PPT references</w:t>
      </w:r>
    </w:p>
    <w:p>
      <w:r>
        <w:t>Chapter 3: slides 17, 28, 40, 51 and optional practice 54.</w:t>
        <w:br/>
        <w:t>Chapter 4: slides 10, 21, 33, 50, 60, 68, 80, 82 and 84.</w:t>
        <w:br/>
        <w:t>The lesson count and existing slide numbers remain unchanged.</w:t>
      </w:r>
    </w:p>
    <w:p>
      <w:r>
        <w:br w:type="page"/>
      </w:r>
    </w:p>
    <w:p>
      <w:pPr>
        <w:pStyle w:val="Title"/>
      </w:pPr>
      <w:r>
        <w:t>Chapter 1 Hint Cards</w:t>
      </w:r>
    </w:p>
    <w:p>
      <w:r>
        <w:t>States of Matter</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1A   Particle explanations</w:t>
            </w:r>
          </w:p>
          <w:p>
            <w:pPr>
              <w:spacing w:after="100" w:line="247" w:lineRule="auto"/>
            </w:pPr>
            <w:r>
              <w:t>1. Name the state and describe particle spacing and arrangement.</w:t>
            </w:r>
          </w:p>
          <w:p>
            <w:pPr>
              <w:spacing w:after="100" w:line="247" w:lineRule="auto"/>
            </w:pPr>
            <w:r>
              <w:t>2. Describe how the particles move.</w:t>
            </w:r>
          </w:p>
          <w:p>
            <w:pPr>
              <w:spacing w:after="100" w:line="247" w:lineRule="auto"/>
            </w:pPr>
            <w:r>
              <w:t>3. Link the movement or spacing to the property in the question.</w:t>
            </w:r>
          </w:p>
          <w:p>
            <w:pPr>
              <w:spacing w:after="0"/>
            </w:pPr>
            <w:r>
              <w:rPr>
                <w:b/>
              </w:rPr>
              <w:t xml:space="preserve">Self-check  </w:t>
            </w:r>
            <w:r>
              <w:t>Have you explained the observation using particles, rather than repeated it?</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1B   State changes and heating curves</w:t>
            </w:r>
          </w:p>
          <w:p>
            <w:pPr>
              <w:spacing w:after="100" w:line="247" w:lineRule="auto"/>
            </w:pPr>
            <w:r>
              <w:t>1. Read the axes and locate the section of the graph.</w:t>
            </w:r>
          </w:p>
          <w:p>
            <w:pPr>
              <w:spacing w:after="100" w:line="247" w:lineRule="auto"/>
            </w:pPr>
            <w:r>
              <w:t>2. Decide whether the temperature changes or a change of state occurs.</w:t>
            </w:r>
          </w:p>
          <w:p>
            <w:pPr>
              <w:spacing w:after="100" w:line="247" w:lineRule="auto"/>
            </w:pPr>
            <w:r>
              <w:t>3. Ask whether the supplied energy increases average kinetic energy or overcomes attractions.</w:t>
            </w:r>
          </w:p>
          <w:p>
            <w:pPr>
              <w:spacing w:after="0"/>
            </w:pPr>
            <w:r>
              <w:rPr>
                <w:b/>
              </w:rPr>
              <w:t xml:space="preserve">Self-check  </w:t>
            </w:r>
            <w:r>
              <w:t>During a pure substance’s change of state at constant pressure, should particle size change?</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1C   Gas pressure and diffusion</w:t>
            </w:r>
          </w:p>
          <w:p>
            <w:pPr>
              <w:spacing w:after="100" w:line="247" w:lineRule="auto"/>
            </w:pPr>
            <w:r>
              <w:t>1. For pressure, identify what stays constant: temperature, volume or amount of gas.</w:t>
            </w:r>
          </w:p>
          <w:p>
            <w:pPr>
              <w:spacing w:after="100" w:line="247" w:lineRule="auto"/>
            </w:pPr>
            <w:r>
              <w:t>2. Describe collisions with the container walls. Explain how their frequency or force changes.</w:t>
            </w:r>
          </w:p>
          <w:p>
            <w:pPr>
              <w:spacing w:after="100" w:line="247" w:lineRule="auto"/>
            </w:pPr>
            <w:r>
              <w:t>3. For diffusion, compare random motion, temperature and particle mass under the stated conditions.</w:t>
            </w:r>
          </w:p>
          <w:p>
            <w:pPr>
              <w:spacing w:after="0"/>
            </w:pPr>
            <w:r>
              <w:rPr>
                <w:b/>
              </w:rPr>
              <w:t xml:space="preserve">Self-check  </w:t>
            </w:r>
            <w:r>
              <w:t>Have you distinguished faster particles from more frequent wall collisions caused by compression?</w:t>
            </w:r>
          </w:p>
        </w:tc>
      </w:tr>
    </w:tbl>
    <w:p>
      <w:pPr>
        <w:spacing w:after="0" w:before="0" w:line="160" w:lineRule="exact"/>
      </w:pPr>
      <w:r>
        <w:rPr>
          <w:sz w:val="2"/>
        </w:rPr>
        <w:t xml:space="preserve"> </w:t>
      </w:r>
    </w:p>
    <w:p>
      <w:r>
        <w:br w:type="page"/>
      </w:r>
    </w:p>
    <w:p>
      <w:pPr>
        <w:pStyle w:val="Title"/>
      </w:pPr>
      <w:r>
        <w:t>Chapter 2 Hint Cards</w:t>
      </w:r>
    </w:p>
    <w:p>
      <w:r>
        <w:t>Separating Substances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2A   Choosing a separation method</w:t>
            </w:r>
          </w:p>
          <w:p>
            <w:pPr>
              <w:spacing w:after="100" w:line="247" w:lineRule="auto"/>
            </w:pPr>
            <w:r>
              <w:t>1. List the substances in the mixture and circle the one you want to collect.</w:t>
            </w:r>
          </w:p>
          <w:p>
            <w:pPr>
              <w:spacing w:after="100" w:line="247" w:lineRule="auto"/>
            </w:pPr>
            <w:r>
              <w:t>2. Identify a useful difference: solubility, boiling point or attraction to the stationary phase.</w:t>
            </w:r>
          </w:p>
          <w:p>
            <w:pPr>
              <w:spacing w:after="100" w:line="247" w:lineRule="auto"/>
            </w:pPr>
            <w:r>
              <w:t>3. Choose a method that uses that difference. Name where the wanted substance ends up.</w:t>
            </w:r>
          </w:p>
          <w:p>
            <w:pPr>
              <w:spacing w:after="0"/>
            </w:pPr>
            <w:r>
              <w:rPr>
                <w:b/>
              </w:rPr>
              <w:t xml:space="preserve">Self-check  </w:t>
            </w:r>
            <w:r>
              <w:t>Does the method collect your target substance, or a different part of the mixture?</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2B   Crystals or solvent</w:t>
            </w:r>
          </w:p>
          <w:p>
            <w:pPr>
              <w:spacing w:after="100" w:line="247" w:lineRule="auto"/>
            </w:pPr>
            <w:r>
              <w:t>1. Decide whether you need the dissolved solid or the solvent.</w:t>
            </w:r>
          </w:p>
          <w:p>
            <w:pPr>
              <w:spacing w:after="100" w:line="247" w:lineRule="auto"/>
            </w:pPr>
            <w:r>
              <w:t>2. For crystals, think about concentrating the solution, cooling, then collecting and drying the crystals.</w:t>
            </w:r>
          </w:p>
          <w:p>
            <w:pPr>
              <w:spacing w:after="100" w:line="247" w:lineRule="auto"/>
            </w:pPr>
            <w:r>
              <w:t>3. For solvent, think about vaporisation followed by condensation and collection.</w:t>
            </w:r>
          </w:p>
          <w:p>
            <w:pPr>
              <w:spacing w:after="0"/>
            </w:pPr>
            <w:r>
              <w:rPr>
                <w:b/>
              </w:rPr>
              <w:t xml:space="preserve">Self-check  </w:t>
            </w:r>
            <w:r>
              <w:t>Would filtration alone remove a substance that is dissolved?</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2C   Chromatography</w:t>
            </w:r>
          </w:p>
          <w:p>
            <w:pPr>
              <w:spacing w:after="100" w:line="247" w:lineRule="auto"/>
            </w:pPr>
            <w:r>
              <w:t>1. Check that the pencil baseline starts above the solvent level.</w:t>
            </w:r>
          </w:p>
          <w:p>
            <w:pPr>
              <w:spacing w:after="100" w:line="247" w:lineRule="auto"/>
            </w:pPr>
            <w:r>
              <w:t>2. Measure from the same baseline to the centre of a spot and to the solvent front.</w:t>
            </w:r>
          </w:p>
          <w:p>
            <w:pPr>
              <w:spacing w:after="100" w:line="247" w:lineRule="auto"/>
            </w:pPr>
            <w:r>
              <w:t>3. Divide the spot distance by the solvent-front distance. Compare reference spots under the same conditions.</w:t>
            </w:r>
          </w:p>
          <w:p>
            <w:pPr>
              <w:spacing w:after="0"/>
            </w:pPr>
            <w:r>
              <w:rPr>
                <w:b/>
              </w:rPr>
              <w:t xml:space="preserve">Self-check  </w:t>
            </w:r>
            <w:r>
              <w:t>Is your Rf between 0 and 1? Does one spot alone prove purity in every solvent?</w:t>
            </w:r>
          </w:p>
        </w:tc>
      </w:tr>
    </w:tbl>
    <w:p>
      <w:pPr>
        <w:spacing w:after="0" w:before="0" w:line="160" w:lineRule="exact"/>
      </w:pPr>
      <w:r>
        <w:rPr>
          <w:sz w:val="2"/>
        </w:rPr>
        <w:t xml:space="preserve"> </w:t>
      </w:r>
    </w:p>
    <w:p>
      <w:r>
        <w:br w:type="page"/>
      </w:r>
    </w:p>
    <w:p>
      <w:pPr>
        <w:pStyle w:val="Title"/>
      </w:pPr>
      <w:r>
        <w:t>Chapter 3 Hint Cards</w:t>
      </w:r>
    </w:p>
    <w:p>
      <w:r>
        <w:t>Atoms and Elements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3A   Particle counts and isotopes</w:t>
            </w:r>
          </w:p>
          <w:p>
            <w:pPr>
              <w:spacing w:after="100" w:line="247" w:lineRule="auto"/>
            </w:pPr>
            <w:r>
              <w:t>1. Identify proton number Z and mass number A.</w:t>
            </w:r>
          </w:p>
          <w:p>
            <w:pPr>
              <w:spacing w:after="100" w:line="247" w:lineRule="auto"/>
            </w:pPr>
            <w:r>
              <w:t>2. Find neutrons by subtracting Z from A. For a neutral atom, match electrons to protons.</w:t>
            </w:r>
          </w:p>
          <w:p>
            <w:pPr>
              <w:spacing w:after="100" w:line="247" w:lineRule="auto"/>
            </w:pPr>
            <w:r>
              <w:t>3. To test for isotopes, compare proton numbers first, then neutron numbers.</w:t>
            </w:r>
          </w:p>
          <w:p>
            <w:pPr>
              <w:spacing w:after="0"/>
            </w:pPr>
            <w:r>
              <w:rPr>
                <w:b/>
              </w:rPr>
              <w:t xml:space="preserve">Self-check  </w:t>
            </w:r>
            <w:r>
              <w:t>Have you checked both conditions for isotopes, rather than mass number alone?</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3B   Relative atomic mass</w:t>
            </w:r>
          </w:p>
          <w:p>
            <w:pPr>
              <w:spacing w:after="100" w:line="247" w:lineRule="auto"/>
            </w:pPr>
            <w:r>
              <w:t>1. Pair each isotope mass with its own abundance.</w:t>
            </w:r>
          </w:p>
          <w:p>
            <w:pPr>
              <w:spacing w:after="100" w:line="247" w:lineRule="auto"/>
            </w:pPr>
            <w:r>
              <w:t>2. Multiply each mass by its abundance and add the contributions.</w:t>
            </w:r>
          </w:p>
          <w:p>
            <w:pPr>
              <w:spacing w:after="100" w:line="247" w:lineRule="auto"/>
            </w:pPr>
            <w:r>
              <w:t>3. Divide by total abundance: 100 for percentages, or the sum of the parts for a ratio.</w:t>
            </w:r>
          </w:p>
          <w:p>
            <w:pPr>
              <w:spacing w:after="0"/>
            </w:pPr>
            <w:r>
              <w:rPr>
                <w:b/>
              </w:rPr>
              <w:t xml:space="preserve">Self-check  </w:t>
            </w:r>
            <w:r>
              <w:t>Is the average between the isotope masses? For two isotopes with unequal abundances, is it nearer the more abundant one?</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3C   Electron shells and ions</w:t>
            </w:r>
          </w:p>
          <w:p>
            <w:pPr>
              <w:spacing w:after="100" w:line="247" w:lineRule="auto"/>
            </w:pPr>
            <w:r>
              <w:t>1. Start with proton number. For an ion, adjust the electron count using its charge.</w:t>
            </w:r>
          </w:p>
          <w:p>
            <w:pPr>
              <w:spacing w:after="100" w:line="247" w:lineRule="auto"/>
            </w:pPr>
            <w:r>
              <w:t>2. Fill shells for these first-20-element examples and add the electrons to check the total.</w:t>
            </w:r>
          </w:p>
          <w:p>
            <w:pPr>
              <w:spacing w:after="100" w:line="247" w:lineRule="auto"/>
            </w:pPr>
            <w:r>
              <w:t>3. Use the neutral atom’s configuration when identifying its group and period.</w:t>
            </w:r>
          </w:p>
          <w:p>
            <w:pPr>
              <w:spacing w:after="0"/>
            </w:pPr>
            <w:r>
              <w:rPr>
                <w:b/>
              </w:rPr>
              <w:t xml:space="preserve">Self-check  </w:t>
            </w:r>
            <w:r>
              <w:t>Does protons minus electrons give the stated charge? Has the nucleus stayed unchanged?</w:t>
            </w:r>
          </w:p>
        </w:tc>
      </w:tr>
    </w:tbl>
    <w:p>
      <w:pPr>
        <w:spacing w:after="0" w:before="0" w:line="160" w:lineRule="exact"/>
      </w:pPr>
      <w:r>
        <w:rPr>
          <w:sz w:val="2"/>
        </w:rPr>
        <w:t xml:space="preserve"> </w:t>
      </w:r>
    </w:p>
    <w:p>
      <w:r>
        <w:br w:type="page"/>
      </w:r>
    </w:p>
    <w:p>
      <w:pPr>
        <w:pStyle w:val="Title"/>
      </w:pPr>
      <w:r>
        <w:t>Chapter 4 Hint Cards</w:t>
      </w:r>
    </w:p>
    <w:p>
      <w:r>
        <w:t>Atoms Combining   •   Ionic formulae</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4A   Balance the charges</w:t>
            </w:r>
          </w:p>
          <w:p>
            <w:pPr>
              <w:spacing w:after="100" w:line="247" w:lineRule="auto"/>
            </w:pPr>
            <w:r>
              <w:t>1. Write the correct symbol and charge for each ion.</w:t>
            </w:r>
          </w:p>
          <w:p>
            <w:pPr>
              <w:spacing w:after="100" w:line="247" w:lineRule="auto"/>
            </w:pPr>
            <w:r>
              <w:t>2. Find the smallest numbers of each ion that give equal positive and negative charge totals.</w:t>
            </w:r>
          </w:p>
          <w:p>
            <w:pPr>
              <w:spacing w:after="100" w:line="247" w:lineRule="auto"/>
            </w:pPr>
            <w:r>
              <w:t>3. Use those numbers as the ion ratio when writing the formula.</w:t>
            </w:r>
          </w:p>
          <w:p>
            <w:pPr>
              <w:spacing w:after="0"/>
            </w:pPr>
            <w:r>
              <w:rPr>
                <w:b/>
              </w:rPr>
              <w:t xml:space="preserve">Self-check  </w:t>
            </w:r>
            <w:r>
              <w:t>Does the total charge equal zero? Is the ion ratio the simplest whole-number ratio?</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4B   Keep the group together</w:t>
            </w:r>
          </w:p>
          <w:p>
            <w:pPr>
              <w:spacing w:after="100" w:line="247" w:lineRule="auto"/>
            </w:pPr>
            <w:r>
              <w:t>1. Treat a polyatomic ion as one complete group. Keep its internal formula unchanged.</w:t>
            </w:r>
          </w:p>
          <w:p>
            <w:pPr>
              <w:spacing w:after="100" w:line="247" w:lineRule="auto"/>
            </w:pPr>
            <w:r>
              <w:t>2. Decide how many whole groups the charge balance requires.</w:t>
            </w:r>
          </w:p>
          <w:p>
            <w:pPr>
              <w:spacing w:after="100" w:line="247" w:lineRule="auto"/>
            </w:pPr>
            <w:r>
              <w:t>3. If more than one group is needed, put brackets around the group and a subscript outside.</w:t>
            </w:r>
          </w:p>
          <w:p>
            <w:pPr>
              <w:spacing w:after="0"/>
            </w:pPr>
            <w:r>
              <w:rPr>
                <w:b/>
              </w:rPr>
              <w:t xml:space="preserve">Self-check  </w:t>
            </w:r>
            <w:r>
              <w:t>Does the outside subscript multiply every atom inside the brackets?</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4C   Check an ionic formula</w:t>
            </w:r>
          </w:p>
          <w:p>
            <w:pPr>
              <w:spacing w:after="100" w:line="247" w:lineRule="auto"/>
            </w:pPr>
            <w:r>
              <w:t>1. Read the formula as numbers of positive and negative ions.</w:t>
            </w:r>
          </w:p>
          <w:p>
            <w:pPr>
              <w:spacing w:after="100" w:line="247" w:lineRule="auto"/>
            </w:pPr>
            <w:r>
              <w:t>2. Multiply the number of each ion by its charge and compare the charge totals.</w:t>
            </w:r>
          </w:p>
          <w:p>
            <w:pPr>
              <w:spacing w:after="100" w:line="247" w:lineRule="auto"/>
            </w:pPr>
            <w:r>
              <w:t>3. Check the simplest ion ratio and all brackets. Write the neutral compound without ion charges.</w:t>
            </w:r>
          </w:p>
          <w:p>
            <w:pPr>
              <w:spacing w:after="0"/>
            </w:pPr>
            <w:r>
              <w:rPr>
                <w:b/>
              </w:rPr>
              <w:t xml:space="preserve">Self-check  </w:t>
            </w:r>
            <w:r>
              <w:t>Did you simplify the numbers of whole ions without changing any polyatomic ion?</w:t>
            </w:r>
          </w:p>
        </w:tc>
      </w:tr>
    </w:tbl>
    <w:p>
      <w:pPr>
        <w:spacing w:after="0" w:before="0" w:line="160" w:lineRule="exact"/>
      </w:pPr>
      <w:r>
        <w:rPr>
          <w:sz w:val="2"/>
        </w:rPr>
        <w:t xml:space="preserve"> </w:t>
      </w:r>
    </w:p>
    <w:p>
      <w:r>
        <w:br w:type="page"/>
      </w:r>
    </w:p>
    <w:p>
      <w:pPr>
        <w:pStyle w:val="Title"/>
      </w:pPr>
      <w:r>
        <w:t>Chapter 4 Hint Cards</w:t>
      </w:r>
    </w:p>
    <w:p>
      <w:r>
        <w:t>Atoms Combining   •   Bonding and properties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4D   Covalent dot and cross diagrams</w:t>
            </w:r>
          </w:p>
          <w:p>
            <w:pPr>
              <w:spacing w:after="100" w:line="247" w:lineRule="auto"/>
            </w:pPr>
            <w:r>
              <w:t>1. Count all outer-shell electrons supplied by the atoms.</w:t>
            </w:r>
          </w:p>
          <w:p>
            <w:pPr>
              <w:spacing w:after="100" w:line="247" w:lineRule="auto"/>
            </w:pPr>
            <w:r>
              <w:t>2. Place shared pairs between bonded atoms, then place the remaining electrons as lone pairs.</w:t>
            </w:r>
          </w:p>
          <w:p>
            <w:pPr>
              <w:spacing w:after="100" w:line="247" w:lineRule="auto"/>
            </w:pPr>
            <w:r>
              <w:t>3. Check two electrons around each H and eight around the other atoms in these examples.</w:t>
            </w:r>
          </w:p>
          <w:p>
            <w:pPr>
              <w:spacing w:after="0"/>
            </w:pPr>
            <w:r>
              <w:rPr>
                <w:b/>
              </w:rPr>
              <w:t xml:space="preserve">Self-check  </w:t>
            </w:r>
            <w:r>
              <w:t>Does your diagram use exactly the electron total? Have you shown electron origins consistently?</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4E   Melting and boiling explanations</w:t>
            </w:r>
          </w:p>
          <w:p>
            <w:pPr>
              <w:spacing w:after="100" w:line="247" w:lineRule="auto"/>
            </w:pPr>
            <w:r>
              <w:t>1. Identify the structure: simple molecular, giant ionic, giant covalent or metallic.</w:t>
            </w:r>
          </w:p>
          <w:p>
            <w:pPr>
              <w:spacing w:after="100" w:line="247" w:lineRule="auto"/>
            </w:pPr>
            <w:r>
              <w:t>2. Name the attractions or bonds that must be overcome for the stated change.</w:t>
            </w:r>
          </w:p>
          <w:p>
            <w:pPr>
              <w:spacing w:after="100" w:line="247" w:lineRule="auto"/>
            </w:pPr>
            <w:r>
              <w:t>3. Link their strength and extent to the energy required, then to the melting or boiling point.</w:t>
            </w:r>
          </w:p>
          <w:p>
            <w:pPr>
              <w:spacing w:after="0"/>
            </w:pPr>
            <w:r>
              <w:rPr>
                <w:b/>
              </w:rPr>
              <w:t xml:space="preserve">Self-check  </w:t>
            </w:r>
            <w:r>
              <w:t>For a molecular substance, did you distinguish forces between molecules from bonds within them?</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4F   Conductivity and changing shape</w:t>
            </w:r>
          </w:p>
          <w:p>
            <w:pPr>
              <w:spacing w:after="100" w:line="247" w:lineRule="auto"/>
            </w:pPr>
            <w:r>
              <w:t>1. For conductivity, name the charged particles and decide whether they can move in the stated condition.</w:t>
            </w:r>
          </w:p>
          <w:p>
            <w:pPr>
              <w:spacing w:after="100" w:line="247" w:lineRule="auto"/>
            </w:pPr>
            <w:r>
              <w:t>2. Link their mobility to the ability to carry charge through the substance.</w:t>
            </w:r>
          </w:p>
          <w:p>
            <w:pPr>
              <w:spacing w:after="100" w:line="247" w:lineRule="auto"/>
            </w:pPr>
            <w:r>
              <w:t>3. For sliding or bending, use the structure diagram to identify what moves and what holds the structure together.</w:t>
            </w:r>
          </w:p>
          <w:p>
            <w:pPr>
              <w:spacing w:after="0"/>
            </w:pPr>
            <w:r>
              <w:rPr>
                <w:b/>
              </w:rPr>
              <w:t xml:space="preserve">Self-check  </w:t>
            </w:r>
            <w:r>
              <w:t>Have you identified ions or electrons precisely? For graphite, did you distinguish within-layer bonds from between-layer forces?</w:t>
            </w:r>
          </w:p>
        </w:tc>
      </w:tr>
    </w:tbl>
    <w:p>
      <w:pPr>
        <w:spacing w:after="0" w:before="0" w:line="160" w:lineRule="exact"/>
      </w:pPr>
      <w:r>
        <w:rPr>
          <w:sz w:val="2"/>
        </w:rPr>
        <w:t xml:space="preserve"> </w:t>
      </w:r>
    </w:p>
    <w:p>
      <w:r>
        <w:br w:type="page"/>
      </w:r>
    </w:p>
    <w:p>
      <w:pPr>
        <w:pStyle w:val="Title"/>
      </w:pPr>
      <w:r>
        <w:t>Chapter 5 Hint Cards</w:t>
      </w:r>
    </w:p>
    <w:p>
      <w:r>
        <w:t>Reacting Masses and Chemical Equations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5A   Formulae and relative masses</w:t>
            </w:r>
          </w:p>
          <w:p>
            <w:pPr>
              <w:spacing w:after="100" w:line="247" w:lineRule="auto"/>
            </w:pPr>
            <w:r>
              <w:t>1. Check each formula, including any ion charges used to derive it.</w:t>
            </w:r>
          </w:p>
          <w:p>
            <w:pPr>
              <w:spacing w:after="100" w:line="247" w:lineRule="auto"/>
            </w:pPr>
            <w:r>
              <w:t>2. Count every atom. Apply an outside bracket subscript to every atom inside.</w:t>
            </w:r>
          </w:p>
          <w:p>
            <w:pPr>
              <w:spacing w:after="100" w:line="247" w:lineRule="auto"/>
            </w:pPr>
            <w:r/>
            <w:r>
              <w:t xml:space="preserve">3. Multiply each atom count by its </w:t>
            </w:r>
            <w:r>
              <w:t>A</w:t>
            </w:r>
            <w:r>
              <w:rPr>
                <w:vertAlign w:val="subscript"/>
              </w:rPr>
              <w:t>r</w:t>
            </w:r>
            <w:r>
              <w:t xml:space="preserve"> and add all contributions.</w:t>
            </w:r>
          </w:p>
          <w:p>
            <w:pPr>
              <w:spacing w:after="0"/>
            </w:pPr>
            <w:r>
              <w:rPr>
                <w:b/>
              </w:rPr>
              <w:t xml:space="preserve">Self-check  </w:t>
            </w:r>
            <w:r>
              <w:t>Did you distinguish an equation coefficient from a formula subscript? Relative mass has no unit.</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5B   Balancing equations</w:t>
            </w:r>
          </w:p>
          <w:p>
            <w:pPr>
              <w:spacing w:after="100" w:line="247" w:lineRule="auto"/>
            </w:pPr>
            <w:r>
              <w:t>1. Write correct formulae for the reactants and products before balancing.</w:t>
            </w:r>
          </w:p>
          <w:p>
            <w:pPr>
              <w:spacing w:after="100" w:line="247" w:lineRule="auto"/>
            </w:pPr>
            <w:r>
              <w:t>2. Count each element on both sides. Change coefficients in front of formulae.</w:t>
            </w:r>
          </w:p>
          <w:p>
            <w:pPr>
              <w:spacing w:after="100" w:line="247" w:lineRule="auto"/>
            </w:pPr>
            <w:r>
              <w:t>3. Recount every element and reduce the coefficients to the smallest whole-number ratio.</w:t>
            </w:r>
          </w:p>
          <w:p>
            <w:pPr>
              <w:spacing w:after="0"/>
            </w:pPr>
            <w:r>
              <w:rPr>
                <w:b/>
              </w:rPr>
              <w:t xml:space="preserve">Self-check  </w:t>
            </w:r>
            <w:r>
              <w:t>Have you kept the formulae unchanged? For an ionic equation, is charge also balanced?</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5C   Reacting masses and percentages</w:t>
            </w:r>
          </w:p>
          <w:p>
            <w:pPr>
              <w:spacing w:after="100" w:line="247" w:lineRule="auto"/>
            </w:pPr>
            <w:r>
              <w:t>1. Use the balanced equation and relative masses to find the reacting mass ratio.</w:t>
            </w:r>
          </w:p>
          <w:p>
            <w:pPr>
              <w:spacing w:after="100" w:line="247" w:lineRule="auto"/>
            </w:pPr>
            <w:r>
              <w:t>2. Scale from the known mass to the required mass. Account for purity first if only part of the sample reacts.</w:t>
            </w:r>
          </w:p>
          <w:p>
            <w:pPr>
              <w:spacing w:after="100" w:line="247" w:lineRule="auto"/>
            </w:pPr>
            <w:r>
              <w:t>3. For a percentage, identify the correct whole before dividing the relevant part by it and multiplying by 100.</w:t>
            </w:r>
          </w:p>
          <w:p>
            <w:pPr>
              <w:spacing w:after="0"/>
            </w:pPr>
            <w:r>
              <w:rPr>
                <w:b/>
              </w:rPr>
              <w:t xml:space="preserve">Self-check  </w:t>
            </w:r>
            <w:r>
              <w:t>Have you used the pure reacting mass and included the equation coefficients?</w:t>
            </w:r>
          </w:p>
        </w:tc>
      </w:tr>
    </w:tbl>
    <w:p>
      <w:pPr>
        <w:spacing w:after="0" w:before="0" w:line="160" w:lineRule="exact"/>
      </w:pPr>
      <w:r>
        <w:rPr>
          <w:sz w:val="2"/>
        </w:rPr>
        <w:t xml:space="preserve"> </w:t>
      </w:r>
    </w:p>
    <w:p>
      <w:r>
        <w:br w:type="page"/>
      </w:r>
    </w:p>
    <w:p>
      <w:pPr>
        <w:pStyle w:val="Title"/>
      </w:pPr>
      <w:r>
        <w:t>Chapter 6 Hint Cards</w:t>
      </w:r>
    </w:p>
    <w:p>
      <w:r>
        <w:t>Using Moles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6A   Mass and particle number</w:t>
            </w:r>
          </w:p>
          <w:p>
            <w:pPr>
              <w:spacing w:after="100" w:line="247" w:lineRule="auto"/>
            </w:pPr>
            <w:r>
              <w:t>1. Identify the substance and calculate its molar mass M in g/mol.</w:t>
            </w:r>
          </w:p>
          <w:p>
            <w:pPr>
              <w:spacing w:after="100" w:line="247" w:lineRule="auto"/>
            </w:pPr>
            <w:r>
              <w:t>2. Convert mass in grams to moles using n = m/M.</w:t>
            </w:r>
          </w:p>
          <w:p>
            <w:pPr>
              <w:spacing w:after="100" w:line="247" w:lineRule="auto"/>
            </w:pPr>
            <w:r>
              <w:t>3. For particle number, multiply moles by the Avogadro constant given. Identify atoms, molecules or ions.</w:t>
            </w:r>
          </w:p>
          <w:p>
            <w:pPr>
              <w:spacing w:after="0"/>
            </w:pPr>
            <w:r>
              <w:rPr>
                <w:b/>
              </w:rPr>
              <w:t xml:space="preserve">Self-check  </w:t>
            </w:r>
            <w:r>
              <w:t>If the question asks for atoms, have you accounted for the number of those atoms per molecule?</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6B   Reacting moles and limiting reactants</w:t>
            </w:r>
          </w:p>
          <w:p>
            <w:pPr>
              <w:spacing w:after="100" w:line="247" w:lineRule="auto"/>
            </w:pPr>
            <w:r>
              <w:t>1. Balance the equation and convert each given reactant amount to moles.</w:t>
            </w:r>
          </w:p>
          <w:p>
            <w:pPr>
              <w:spacing w:after="100" w:line="247" w:lineRule="auto"/>
            </w:pPr>
            <w:r>
              <w:t>2. If both reactant amounts are given, divide each by its own coefficient. The smaller value identifies the limiting reactant.</w:t>
            </w:r>
          </w:p>
          <w:p>
            <w:pPr>
              <w:spacing w:after="100" w:line="247" w:lineRule="auto"/>
            </w:pPr>
            <w:r>
              <w:t>3. Use the limiting amount and the equation ratio to find the required moles, then convert to the requested quantity.</w:t>
            </w:r>
          </w:p>
          <w:p>
            <w:pPr>
              <w:spacing w:after="0"/>
            </w:pPr>
            <w:r>
              <w:rPr>
                <w:b/>
              </w:rPr>
              <w:t xml:space="preserve">Self-check  </w:t>
            </w:r>
            <w:r>
              <w:t>Have you subtracted the amount used from the initial amount when finding an excess left over?</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6C   Gas volumes</w:t>
            </w:r>
          </w:p>
          <w:p>
            <w:pPr>
              <w:spacing w:after="100" w:line="247" w:lineRule="auto"/>
            </w:pPr>
            <w:r>
              <w:t>1. Check that the question gives room temperature and pressure before using the RTP molar volume.</w:t>
            </w:r>
          </w:p>
          <w:p>
            <w:pPr>
              <w:spacing w:after="100" w:line="247" w:lineRule="auto"/>
            </w:pPr>
            <w:r>
              <w:t>2. Match units: use 24 dm³/mol with dm³, or 24 000 cm³/mol with cm³.</w:t>
            </w:r>
          </w:p>
          <w:p>
            <w:pPr>
              <w:spacing w:after="100" w:line="247" w:lineRule="auto"/>
            </w:pPr>
            <w:r>
              <w:t>3. Convert gas volume to moles, apply any equation ratio, then convert to the requested quantity.</w:t>
            </w:r>
          </w:p>
          <w:p>
            <w:pPr>
              <w:spacing w:after="0"/>
            </w:pPr>
            <w:r>
              <w:rPr>
                <w:b/>
              </w:rPr>
              <w:t xml:space="preserve">Self-check  </w:t>
            </w:r>
            <w:r>
              <w:t>For a direct gas-volume ratio, are both gases at the same temperature and pressure?</w:t>
            </w:r>
          </w:p>
        </w:tc>
      </w:tr>
    </w:tbl>
    <w:p>
      <w:pPr>
        <w:spacing w:after="0" w:before="0" w:line="160" w:lineRule="exact"/>
      </w:pPr>
      <w:r>
        <w:rPr>
          <w:sz w:val="2"/>
        </w:rPr>
        <w:t xml:space="preserve"> </w:t>
      </w:r>
    </w:p>
    <w:p>
      <w:r>
        <w:br w:type="page"/>
      </w:r>
    </w:p>
    <w:p>
      <w:pPr>
        <w:pStyle w:val="Title"/>
      </w:pPr>
      <w:r>
        <w:t>Chapter 6 Hint Cards</w:t>
      </w:r>
    </w:p>
    <w:p>
      <w:r>
        <w:t>Using Moles</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6D   Solutions and titration</w:t>
            </w:r>
          </w:p>
          <w:p>
            <w:pPr>
              <w:spacing w:after="100" w:line="247" w:lineRule="auto"/>
            </w:pPr>
            <w:r>
              <w:t>1. Convert solution volumes from cm³ to dm³ by dividing by 1000.</w:t>
            </w:r>
          </w:p>
          <w:p>
            <w:pPr>
              <w:spacing w:after="100" w:line="247" w:lineRule="auto"/>
            </w:pPr>
            <w:r>
              <w:t>2. For molar concentration, find the known moles using n = cV.</w:t>
            </w:r>
          </w:p>
          <w:p>
            <w:pPr>
              <w:spacing w:after="100" w:line="247" w:lineRule="auto"/>
            </w:pPr>
            <w:r>
              <w:t>3. Use the balanced equation ratio, then find the unknown concentration using c = n/V.</w:t>
            </w:r>
          </w:p>
          <w:p>
            <w:pPr>
              <w:spacing w:after="0"/>
            </w:pPr>
            <w:r>
              <w:rPr>
                <w:b/>
              </w:rPr>
              <w:t xml:space="preserve">Self-check  </w:t>
            </w:r>
            <w:r>
              <w:t>Have you used the volume of the correct solution? Is the requested concentration in mol/dm³ or g/dm³?</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6E   Empirical and molecular formulae</w:t>
            </w:r>
          </w:p>
          <w:p>
            <w:pPr>
              <w:spacing w:after="100" w:line="247" w:lineRule="auto"/>
            </w:pPr>
            <w:r/>
            <w:r>
              <w:t xml:space="preserve">1. Divide each element mass by its </w:t>
            </w:r>
            <w:r>
              <w:t>A</w:t>
            </w:r>
            <w:r>
              <w:rPr>
                <w:vertAlign w:val="subscript"/>
              </w:rPr>
              <w:t>r</w:t>
            </w:r>
            <w:r>
              <w:t>. For percentages, you may use a 100 g sample.</w:t>
            </w:r>
          </w:p>
          <w:p>
            <w:pPr>
              <w:spacing w:after="100" w:line="247" w:lineRule="auto"/>
            </w:pPr>
            <w:r>
              <w:t>2. Divide all amounts by the smallest. Multiply all ratios if needed to reach whole numbers.</w:t>
            </w:r>
          </w:p>
          <w:p>
            <w:pPr>
              <w:spacing w:after="100" w:line="247" w:lineRule="auto"/>
            </w:pPr>
            <w:r/>
            <w:r>
              <w:t xml:space="preserve">3. For a molecular formula, divide molecular </w:t>
            </w:r>
            <w:r>
              <w:t>M</w:t>
            </w:r>
            <w:r>
              <w:rPr>
                <w:vertAlign w:val="subscript"/>
              </w:rPr>
              <w:t>r</w:t>
            </w:r>
            <w:r>
              <w:t xml:space="preserve"> by empirical formula mass, then multiply every subscript.</w:t>
            </w:r>
          </w:p>
          <w:p>
            <w:pPr>
              <w:spacing w:after="0"/>
            </w:pPr>
            <w:r>
              <w:rPr>
                <w:b/>
              </w:rPr>
              <w:t xml:space="preserve">Self-check  </w:t>
            </w:r>
            <w:r>
              <w:t>Did you avoid rounding a ratio such as 1.5 straight to a whole number?</w:t>
            </w:r>
          </w:p>
        </w:tc>
      </w:tr>
    </w:tbl>
    <w:p>
      <w:pPr>
        <w:spacing w:after="0" w:before="0" w:line="160" w:lineRule="exact"/>
      </w:pPr>
      <w:r>
        <w:rPr>
          <w:sz w:val="2"/>
        </w:rPr>
        <w:t xml:space="preserve"> </w:t>
      </w:r>
    </w:p>
    <w:tbl>
      <w:tblPr>
        <w:tblW w:type="auto" w:w="0"/>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Pr>
      <w:tblGrid>
        <w:gridCol w:w="9936"/>
      </w:tblGrid>
      <w:tr>
        <w:trPr>
          <w:trHeight w:val="3917"/>
          <w:cantSplit/>
        </w:trPr>
        <w:tc>
          <w:tcPr>
            <w:tcW w:type="dxa" w:w="9951"/>
            <w:tcMar>
              <w:top w:w="140" w:type="dxa"/>
              <w:bottom w:w="140" w:type="dxa"/>
              <w:left w:w="140" w:type="dxa"/>
              <w:right w:w="140" w:type="dxa"/>
            </w:tcMar>
          </w:tcPr>
          <w:p>
            <w:pPr>
              <w:pStyle w:val="Heading2"/>
              <w:spacing w:before="0"/>
            </w:pPr>
            <w:r>
              <w:t>6F   Yield and purity</w:t>
            </w:r>
          </w:p>
          <w:p>
            <w:pPr>
              <w:spacing w:after="100" w:line="247" w:lineRule="auto"/>
            </w:pPr>
            <w:r>
              <w:t>1. For yield, calculate the theoretical amount using the limiting reactant. Compare actual with theoretical using the same units.</w:t>
            </w:r>
          </w:p>
          <w:p>
            <w:pPr>
              <w:spacing w:after="100" w:line="247" w:lineRule="auto"/>
            </w:pPr>
            <w:r>
              <w:t>2. For purity, identify the mass of the pure substance and the total sample mass.</w:t>
            </w:r>
          </w:p>
          <w:p>
            <w:pPr>
              <w:spacing w:after="100" w:line="247" w:lineRule="auto"/>
            </w:pPr>
            <w:r>
              <w:t>3. Form the appropriate part-to-whole fraction, then multiply by 100.</w:t>
            </w:r>
          </w:p>
          <w:p>
            <w:pPr>
              <w:spacing w:after="0"/>
            </w:pPr>
            <w:r>
              <w:rPr>
                <w:b/>
              </w:rPr>
              <w:t xml:space="preserve">Self-check  </w:t>
            </w:r>
            <w:r>
              <w:t>Are you using actual/theoretical for yield and pure/sample for purity?</w:t>
            </w:r>
          </w:p>
        </w:tc>
      </w:tr>
    </w:tbl>
    <w:p>
      <w:pPr>
        <w:spacing w:after="0" w:before="0" w:line="160" w:lineRule="exact"/>
      </w:pPr>
      <w:r>
        <w:rPr>
          <w:sz w:val="2"/>
        </w:rPr>
        <w:t xml:space="preserve"> </w:t>
      </w:r>
    </w:p>
    <w:sectPr w:rsidR="00FC693F" w:rsidRPr="0006063C" w:rsidSect="00034616">
      <w:pgSz w:w="11909" w:h="16834"/>
      <w:pgMar w:top="835"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Hint Cards Chapters 1 to 6</dc:title>
  <dc:subject/>
  <dc:creator>Isaac's Chemroom</dc:creator>
  <cp:keywords/>
  <dc:description>generated by python-docx</dc:description>
  <cp:lastModifiedBy/>
  <cp:revision>1</cp:revision>
  <dcterms:created xsi:type="dcterms:W3CDTF">2013-12-23T23:15:00Z</dcterms:created>
  <dcterms:modified xsi:type="dcterms:W3CDTF">2013-12-23T23:15:00Z</dcterms:modified>
  <cp:category/>
</cp:coreProperties>
</file>