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Acids, alkalis and strength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酸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alkali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可溶性碱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dissociation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解离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浓度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ions are characteristic of aqueous acids and aqueous alkalis?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Aqueous acids contain H⁺ ions; aqueous alkalis contain OH⁻ ions.</w:t>
      </w:r>
    </w:p>
    <w:p>
      <w:r>
        <w:rPr>
          <w:rFonts w:ascii="Arial Unicode MS" w:hAnsi="Arial Unicode MS"/>
        </w:rPr>
        <w:t>Litmus, thymolphthalein and methyl orange distinguish acidic and alkaline solutions.</w:t>
      </w:r>
    </w:p>
    <w:p>
      <w:r>
        <w:rPr>
          <w:rFonts w:ascii="Arial Unicode MS" w:hAnsi="Arial Unicode MS"/>
        </w:rPr>
        <w:t>At room temperature, pH below 7 is acidic; pH 7 is neutral; pH above 7 is alkaline.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Compare 0.10 mol dm⁻³ HCl and 0.10 mol dm⁻³ ethanoic acid. Which has lower pH, and why?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Acids, alkalis and strength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11A. Partner focus: Compare indicator colours and distinguish concentration from extent of ionisation.</w:t>
      </w:r>
    </w:p>
    <w:p>
      <w:r>
        <w:rPr>
          <w:rFonts w:ascii="Arial Unicode MS" w:hAnsi="Arial Unicode MS"/>
        </w:rPr>
        <w:t>1. State thymolphthalein colours in an acid and in an alkali.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student calls a dilute HCl solution a weak acid. Explain the mistake.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What does a lower pH tell you about hydrogen-ion concentration?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Acid reactions and neutralisation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salt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neutralisation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中和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proton donor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质子给予体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spectator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旁观离子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name ending does a salt made with sulfuric acid have?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Suitable reactive metals react with dilute HCl or dilute H₂SO₄ to give a salt and hydrogen.</w:t>
      </w:r>
    </w:p>
    <w:p>
      <w:r>
        <w:rPr>
          <w:rFonts w:ascii="Arial Unicode MS" w:hAnsi="Arial Unicode MS"/>
        </w:rPr>
        <w:t>Acid + metal oxide or hydroxide → salt + water. Acid + carbonate also produces CO₂.</w:t>
      </w:r>
    </w:p>
    <w:p>
      <w:r>
        <w:rPr>
          <w:rFonts w:ascii="Arial Unicode MS" w:hAnsi="Arial Unicode MS"/>
        </w:rPr>
        <w:t>H⁺ ions from the acid combine with OH⁻ ions from the alkali to form water.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18: Write the ionic equation for HCl(aq) reacting with KOH(aq), and identify the spectator ions.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Acid reactions and neutralisation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11B. Partner focus: Compare salt formulae, equation coefficients and the observation in the gas test.</w:t>
      </w:r>
    </w:p>
    <w:p>
      <w:r>
        <w:rPr>
          <w:rFonts w:ascii="Arial Unicode MS" w:hAnsi="Arial Unicode MS"/>
        </w:rPr>
        <w:t>1. Complete and balance: MgO + HCl → __ + __.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the gas from an acid with a carbonate, and give its test.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In NH₃ + H⁺ → NH₄⁺, explain why NH₃ acts as a base.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Oxides and solubility</w:t>
      </w:r>
    </w:p>
    <w:p>
      <w:r>
        <w:rPr>
          <w:rFonts w:ascii="Arial Unicode MS" w:hAnsi="Arial Unicode MS"/>
        </w:rPr>
        <w:t>PPT slides 22–30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basic 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碱性氧化物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acidic 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酸性氧化物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amphoteric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两性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precipitate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沉淀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is copper(II) oxide a base but not an alkali?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Metal oxides such as CuO and CaO act as bases and neutralise acids.</w:t>
      </w:r>
    </w:p>
    <w:p>
      <w:r>
        <w:rPr>
          <w:rFonts w:ascii="Arial Unicode MS" w:hAnsi="Arial Unicode MS"/>
        </w:rPr>
        <w:t>CO₂ and SO₂ are acidic oxides. Al₂O₃ and ZnO are amphoteric.</w:t>
      </w:r>
    </w:p>
    <w:p>
      <w:r>
        <w:rPr>
          <w:rFonts w:ascii="Arial Unicode MS" w:hAnsi="Arial Unicode MS"/>
        </w:rPr>
        <w:t>All sodium, potassium and ammonium salts are soluble. All nitrates are soluble.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27: Classify CuO and ZnO, then predict whether AgCl and K₂CO₃ are soluble.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Oxides and solubility</w:t>
      </w:r>
    </w:p>
    <w:p>
      <w:r>
        <w:rPr>
          <w:rFonts w:ascii="Arial Unicode MS" w:hAnsi="Arial Unicode MS"/>
        </w:rPr>
        <w:t>PPT slides 22–30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11C. Partner focus: Compare amphoteric examples and the solubility rule or exception for each salt.</w:t>
      </w:r>
    </w:p>
    <w:p>
      <w:r>
        <w:rPr>
          <w:rFonts w:ascii="Arial Unicode MS" w:hAnsi="Arial Unicode MS"/>
        </w:rPr>
        <w:t>1. Give two amphoteric oxides.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Predict solubility of NaNO₃, BaSO₄ and MgCO₃. Give a reason for each.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cannot “all metal oxides are basic” be a complete classification?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Preparing soluble salt crystals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excess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过量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filtrate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滤液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saturated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饱和的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water of crystallisation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结晶水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acid provides sulfate ions for copper(II) sulfate?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Copper does not react with dilute sulfuric acid to release hydrogen. Use copper(II) oxide instead.</w:t>
      </w:r>
    </w:p>
    <w:p>
      <w:r>
        <w:rPr>
          <w:rFonts w:ascii="Arial Unicode MS" w:hAnsi="Arial Unicode MS"/>
        </w:rPr>
        <w:t>Excess insoluble solid ensures the acid has reacted completely.</w:t>
      </w:r>
    </w:p>
    <w:p>
      <w:r>
        <w:rPr>
          <w:rFonts w:ascii="Arial Unicode MS" w:hAnsi="Arial Unicode MS"/>
        </w:rPr>
        <w:t>Gently evaporate some water to concentrate the solution, then allow it to cool.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37: Explain how to obtain pure dry copper(II) sulfate crystals from dilute sulfuric acid and CuO.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Preparing soluble salt crystals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11D. Partner focus: Compare why excess solid is removed and what the water coefficient means in the crystal.</w:t>
      </w:r>
    </w:p>
    <w:p>
      <w:r>
        <w:rPr>
          <w:rFonts w:ascii="Arial Unicode MS" w:hAnsi="Arial Unicode MS"/>
        </w:rPr>
        <w:t>1. Why is CuO added in excess, and why must the mixture be filtered before crystallisation?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Define water of crystallisation and interpret CoCl₂·6H₂O.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titration needed instead when both acid and base are soluble?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Titration and concentration</w:t>
      </w:r>
    </w:p>
    <w:p>
      <w:r>
        <w:rPr>
          <w:rFonts w:ascii="Arial Unicode MS" w:hAnsi="Arial Unicode MS"/>
        </w:rPr>
        <w:t>PPT slides 41–49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volumetric pipette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容量移液管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burette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滴定管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end point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终点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titre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滴定体积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Convert 25.0 cm³ to dm³.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Use a volumetric pipette to put a known alkali volume in a flask. Add a few drops of a suitable indicator.</w:t>
      </w:r>
    </w:p>
    <w:p>
      <w:r>
        <w:rPr>
          <w:rFonts w:ascii="Arial Unicode MS" w:hAnsi="Arial Unicode MS"/>
        </w:rPr>
        <w:t>For HCl added to NaOH with thymolphthalein, the colour changes from blue to colourless.</w:t>
      </w:r>
    </w:p>
    <w:p>
      <w:r>
        <w:rPr>
          <w:rFonts w:ascii="Arial Unicode MS" w:hAnsi="Arial Unicode MS"/>
        </w:rPr>
        <w:t>Titre = final burette reading − initial reading. Repeat to obtain closely agreeing titres.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46: 25.0 cm³ of 0.100 mol dm⁻³ NaOH reacts with 20.0 cm³ of HCl. Find the HCl concentration.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Titration and concentration</w:t>
      </w:r>
    </w:p>
    <w:p>
      <w:r>
        <w:rPr>
          <w:rFonts w:ascii="Arial Unicode MS" w:hAnsi="Arial Unicode MS"/>
        </w:rPr>
        <w:t>PPT slides 41–49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11E. Partner focus: Compare final minus initial reading, volume conversions and the 1:2 reacting mole ratio.</w:t>
      </w:r>
    </w:p>
    <w:p>
      <w:r>
        <w:rPr>
          <w:rFonts w:ascii="Arial Unicode MS" w:hAnsi="Arial Unicode MS"/>
        </w:rPr>
        <w:t>1. A burette starts at 1.20 cm³ and ends at 24.80 cm³. Calculate the titre.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25.0 cm³ of 0.200 mol dm⁻³ NaOH reacts with 20.0 cm³ H₂SO₄. Use H₂SO₄ + 2NaOH → Na₂SO₄ + 2H₂O to find c(H₂SO₄).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repeat a salt-preparation titration without indicator?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Guided notes</w:t>
      </w:r>
    </w:p>
    <w:p>
      <w:pPr>
        <w:pStyle w:val="Heading1"/>
      </w:pPr>
      <w:r>
        <w:rPr>
          <w:rFonts w:ascii="Arial Unicode MS" w:hAnsi="Arial Unicode MS"/>
        </w:rPr>
        <w:t>Precipitation and method selection</w:t>
      </w:r>
    </w:p>
    <w:p>
      <w:r>
        <w:rPr>
          <w:rFonts w:ascii="Arial Unicode MS" w:hAnsi="Arial Unicode MS"/>
        </w:rPr>
        <w:t>PPT slides 50–58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precipitation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沉淀反应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residue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滤渣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spectator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旁观离子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purification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提纯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Is barium sulfate soluble?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Mix two soluble salts that supply the positive and negative ions of the required insoluble salt.</w:t>
      </w:r>
    </w:p>
    <w:p>
      <w:r>
        <w:rPr>
          <w:rFonts w:ascii="Arial Unicode MS" w:hAnsi="Arial Unicode MS"/>
        </w:rPr>
        <w:t>Only the ions forming the solid appear in the net ionic equation.</w:t>
      </w:r>
    </w:p>
    <w:p>
      <w:r>
        <w:rPr>
          <w:rFonts w:ascii="Arial Unicode MS" w:hAnsi="Arial Unicode MS"/>
        </w:rPr>
        <w:t>Filter to collect the insoluble salt as the residue. Rinse it with distilled water.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55: Choose reagents and describe how to make pure dry silver chloride. Write its ionic equation.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Practice and feedback</w:t>
      </w:r>
    </w:p>
    <w:p>
      <w:pPr>
        <w:pStyle w:val="Heading1"/>
      </w:pPr>
      <w:r>
        <w:rPr>
          <w:rFonts w:ascii="Arial Unicode MS" w:hAnsi="Arial Unicode MS"/>
        </w:rPr>
        <w:t>Precipitation and method selection</w:t>
      </w:r>
    </w:p>
    <w:p>
      <w:r>
        <w:rPr>
          <w:rFonts w:ascii="Arial Unicode MS" w:hAnsi="Arial Unicode MS"/>
        </w:rPr>
        <w:t>PPT slides 50–58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11F. Partner focus: Compare reagent solubility, precipitating ions and why excess dissolved alkali remains.</w:t>
      </w:r>
    </w:p>
    <w:p>
      <w:r>
        <w:rPr>
          <w:rFonts w:ascii="Arial Unicode MS" w:hAnsi="Arial Unicode MS"/>
        </w:rPr>
        <w:t>1. Choose two soluble reagents for barium sulfate and name the ions that form the precipitate.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Choose a preparation method for sodium sulfate from sulfuric acid and sodium hydroxide. Explain why filtration cannot remove excess NaOH.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Where is the target product after filtering a precipitation mixture, and why wash it?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11 End Practice</w:t>
      </w:r>
    </w:p>
    <w:p>
      <w:pPr>
        <w:pStyle w:val="Heading1"/>
      </w:pPr>
      <w:r>
        <w:rPr>
          <w:rFonts w:ascii="Arial Unicode MS" w:hAnsi="Arial Unicode MS"/>
        </w:rPr>
        <w:t>Acids, Bases and Salts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A dilute strong acid and a concentrated weak acid are compared without further data. Can the acid names alone identify the lower pH?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25.0 cm³ of 0.100 mol dm⁻³ Na₂CO₃ reacts with 20.0 cm³ HCl. Use Na₂CO₃ + 2HCl → 2NaCl + H₂O + CO₂ to calculate c(HCl).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Choose different preparation methods for CuSO₄, NaCl and BaSO₄. Explain the choice and purification step for each.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Acids, alkalis and strength</w:t>
      </w:r>
    </w:p>
    <w:p>
      <w:r>
        <w:rPr>
          <w:rFonts w:ascii="Arial Unicode MS" w:hAnsi="Arial Unicode MS"/>
        </w:rPr>
        <w:t xml:space="preserve">PPT slide 6  </w:t>
      </w:r>
      <w:hyperlink r:id="rId10">
        <w:r>
          <w:rPr>
            <w:rFonts w:ascii="Arial Unicode MS" w:hAnsi="Arial Unicode MS"/>
            <w:color w:val="0563C1"/>
            <w:u w:val="single"/>
          </w:rPr>
          <w:t>Acid-Base Solutions</w:t>
        </w:r>
      </w:hyperlink>
    </w:p>
    <w:p>
      <w:r>
        <w:rPr>
          <w:rFonts w:ascii="Arial Unicode MS" w:hAnsi="Arial Unicode MS"/>
        </w:rPr>
        <w:t>Compare strong and weak acids at the same concentration. Distinguish strength from concentration.</w:t>
      </w:r>
    </w:p>
    <w:p>
      <w:pPr>
        <w:pStyle w:val="Heading2"/>
      </w:pPr>
      <w:r>
        <w:rPr>
          <w:rFonts w:ascii="Arial Unicode MS" w:hAnsi="Arial Unicode MS"/>
        </w:rPr>
        <w:t>Lesson 3 Oxides and solubility</w:t>
      </w:r>
    </w:p>
    <w:p>
      <w:r>
        <w:rPr>
          <w:rFonts w:ascii="Arial Unicode MS" w:hAnsi="Arial Unicode MS"/>
        </w:rPr>
        <w:t xml:space="preserve">PPT slide 25  </w:t>
      </w:r>
      <w:hyperlink r:id="rId11">
        <w:r>
          <w:rPr>
            <w:rFonts w:ascii="Arial Unicode MS" w:hAnsi="Arial Unicode MS"/>
            <w:color w:val="0563C1"/>
            <w:u w:val="single"/>
          </w:rPr>
          <w:t>Salts and Solubility</w:t>
        </w:r>
      </w:hyperlink>
    </w:p>
    <w:p>
      <w:r>
        <w:rPr>
          <w:rFonts w:ascii="Arial Unicode MS" w:hAnsi="Arial Unicode MS"/>
        </w:rPr>
        <w:t>Compare dissolved ions with undissolved salt. This model does not replace the course solubility rules; equilibrium constants are beyond this course.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11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hemroom.cn/interactives#acid-base" TargetMode="External"/><Relationship Id="rId11" Type="http://schemas.openxmlformats.org/officeDocument/2006/relationships/hyperlink" Target="https://chemroom.cn/interactives#sal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